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 regreso a clases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techie </w:t>
      </w:r>
      <w:r w:rsidDel="00000000" w:rsidR="00000000" w:rsidRPr="00000000">
        <w:rPr>
          <w:b w:val="1"/>
          <w:sz w:val="28"/>
          <w:szCs w:val="28"/>
          <w:rtl w:val="0"/>
        </w:rPr>
        <w:t xml:space="preserve">para estudiar en cualquier lugar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Se aproxima un nuevo ciclo escolar después de más de un año desde que las clases se trasladaron a reuniones virtuales y las aulas se convirtieron en habitaciones, comedores o salas; y en esta ocasión muchos regresarán a un modelo híbrido donde la importancia de la tecnología continuará.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Mientras que el </w:t>
      </w:r>
      <w:r w:rsidDel="00000000" w:rsidR="00000000" w:rsidRPr="00000000">
        <w:rPr>
          <w:i w:val="1"/>
          <w:rtl w:val="0"/>
        </w:rPr>
        <w:t xml:space="preserve">Back to School </w:t>
      </w:r>
      <w:r w:rsidDel="00000000" w:rsidR="00000000" w:rsidRPr="00000000">
        <w:rPr>
          <w:rtl w:val="0"/>
        </w:rPr>
        <w:t xml:space="preserve">se aproxima, Logitech quiere recomendarte estos </w:t>
      </w:r>
      <w:r w:rsidDel="00000000" w:rsidR="00000000" w:rsidRPr="00000000">
        <w:rPr>
          <w:i w:val="1"/>
          <w:rtl w:val="0"/>
        </w:rPr>
        <w:t xml:space="preserve">gadgets</w:t>
      </w:r>
      <w:r w:rsidDel="00000000" w:rsidR="00000000" w:rsidRPr="00000000">
        <w:rPr>
          <w:rtl w:val="0"/>
        </w:rPr>
        <w:t xml:space="preserve"> pensando en los estudiantes y profesores que iniciarán un nuevo ciclo escolar dentro del modelo híbrido; así siempre estarán conectados y con las mejores herramientas de trabajo sin importar el lugar.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Mouses</w:t>
      </w:r>
      <w:r w:rsidDel="00000000" w:rsidR="00000000" w:rsidRPr="00000000">
        <w:rPr>
          <w:b w:val="1"/>
          <w:rtl w:val="0"/>
        </w:rPr>
        <w:t xml:space="preserve"> para una navegación fluida y portable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Un </w:t>
      </w:r>
      <w:r w:rsidDel="00000000" w:rsidR="00000000" w:rsidRPr="00000000">
        <w:rPr>
          <w:i w:val="1"/>
          <w:rtl w:val="0"/>
        </w:rPr>
        <w:t xml:space="preserve">mouse</w:t>
      </w:r>
      <w:r w:rsidDel="00000000" w:rsidR="00000000" w:rsidRPr="00000000">
        <w:rPr>
          <w:rtl w:val="0"/>
        </w:rPr>
        <w:t xml:space="preserve"> optimiza el trabajo y facilita las tareas, pues cuando se trabaja en una laptop navegar solamente con el </w:t>
      </w:r>
      <w:r w:rsidDel="00000000" w:rsidR="00000000" w:rsidRPr="00000000">
        <w:rPr>
          <w:i w:val="1"/>
          <w:rtl w:val="0"/>
        </w:rPr>
        <w:t xml:space="preserve">touchpad</w:t>
      </w:r>
      <w:r w:rsidDel="00000000" w:rsidR="00000000" w:rsidRPr="00000000">
        <w:rPr>
          <w:rtl w:val="0"/>
        </w:rPr>
        <w:t xml:space="preserve"> a la larga es incómodo y en una tableta la falta de precisión es evidente. Si se busca utilizarlo en diversos dispositivos,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 Pebble M350</w:t>
        </w:r>
      </w:hyperlink>
      <w:r w:rsidDel="00000000" w:rsidR="00000000" w:rsidRPr="00000000">
        <w:rPr>
          <w:rtl w:val="0"/>
        </w:rPr>
        <w:t xml:space="preserve"> tiene conexión por Bluetooth o con su receptor USB. </w:t>
      </w:r>
      <w:r w:rsidDel="00000000" w:rsidR="00000000" w:rsidRPr="00000000">
        <w:rPr>
          <w:rtl w:val="0"/>
        </w:rPr>
        <w:t xml:space="preserve">Por otro lado, el diseño portable del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Mouse inalámbrico M190</w:t>
        </w:r>
      </w:hyperlink>
      <w:r w:rsidDel="00000000" w:rsidR="00000000" w:rsidRPr="00000000">
        <w:rPr>
          <w:rtl w:val="0"/>
        </w:rPr>
        <w:t xml:space="preserve"> lo hace el compañero perfecto para los días en que las clases sean presenciales.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Presentaciones claras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En las </w:t>
      </w:r>
      <w:r w:rsidDel="00000000" w:rsidR="00000000" w:rsidRPr="00000000">
        <w:rPr>
          <w:rtl w:val="0"/>
        </w:rPr>
        <w:t xml:space="preserve">exposiciones</w:t>
      </w:r>
      <w:r w:rsidDel="00000000" w:rsidR="00000000" w:rsidRPr="00000000">
        <w:rPr>
          <w:rtl w:val="0"/>
        </w:rPr>
        <w:t xml:space="preserve"> o participaciones en clases virtuales,  la cámara de una laptop o tablet puede no ser suficiente, especialmente en escenarios de poca luz. En estos casos la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cámara web HD C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920S</w:t>
        </w:r>
      </w:hyperlink>
      <w:r w:rsidDel="00000000" w:rsidR="00000000" w:rsidRPr="00000000">
        <w:rPr>
          <w:rtl w:val="0"/>
        </w:rPr>
        <w:t xml:space="preserve"> ofrece un video de calidad, con un formato panorámico, y un audio claro para que todos los elementos entren en cuadro y proyectes tu mejor versión en cada videollamada.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Además si tienes que hacer una presentación tu aliado perfecto es el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Presentador Spotlight</w:t>
        </w:r>
      </w:hyperlink>
      <w:r w:rsidDel="00000000" w:rsidR="00000000" w:rsidRPr="00000000">
        <w:rPr>
          <w:color w:val="2f3132"/>
          <w:highlight w:val="white"/>
          <w:rtl w:val="0"/>
        </w:rPr>
        <w:t xml:space="preserve"> , </w:t>
      </w:r>
      <w:r w:rsidDel="00000000" w:rsidR="00000000" w:rsidRPr="00000000">
        <w:rPr>
          <w:rtl w:val="0"/>
        </w:rPr>
        <w:t xml:space="preserve">con este dispositivo podrás  controlar una presentación desde la sala de juntas, el aula o la sala de casa, y lograr que la audiencia siga perfectamente lo que se está diciendo</w:t>
      </w:r>
      <w:r w:rsidDel="00000000" w:rsidR="00000000" w:rsidRPr="00000000">
        <w:rPr>
          <w:rtl w:val="0"/>
        </w:rPr>
        <w:t xml:space="preserve"> con sus tres modos avanzados para apuntar a objetos: </w:t>
      </w:r>
      <w:r w:rsidDel="00000000" w:rsidR="00000000" w:rsidRPr="00000000">
        <w:rPr>
          <w:b w:val="1"/>
          <w:rtl w:val="0"/>
        </w:rPr>
        <w:t xml:space="preserve">Foco</w:t>
      </w:r>
      <w:r w:rsidDel="00000000" w:rsidR="00000000" w:rsidRPr="00000000">
        <w:rPr>
          <w:rtl w:val="0"/>
        </w:rPr>
        <w:t xml:space="preserve"> crea un efecto de foco en pantalla. </w:t>
      </w:r>
      <w:r w:rsidDel="00000000" w:rsidR="00000000" w:rsidRPr="00000000">
        <w:rPr>
          <w:b w:val="1"/>
          <w:rtl w:val="0"/>
        </w:rPr>
        <w:t xml:space="preserve">Lupa</w:t>
      </w:r>
      <w:r w:rsidDel="00000000" w:rsidR="00000000" w:rsidRPr="00000000">
        <w:rPr>
          <w:rtl w:val="0"/>
        </w:rPr>
        <w:t xml:space="preserve"> amplía la visualización de detalles y </w:t>
      </w:r>
      <w:r w:rsidDel="00000000" w:rsidR="00000000" w:rsidRPr="00000000">
        <w:rPr>
          <w:b w:val="1"/>
          <w:rtl w:val="0"/>
        </w:rPr>
        <w:t xml:space="preserve">Láser digital</w:t>
      </w:r>
      <w:r w:rsidDel="00000000" w:rsidR="00000000" w:rsidRPr="00000000">
        <w:rPr>
          <w:rtl w:val="0"/>
        </w:rPr>
        <w:t xml:space="preserve"> señala información con total precisión.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mejorar la concentración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El hogar está lleno de distracciones y ruidos repentinos simplemente agravan la situación, sobre todo en reuniones virtuales donde el audio en ocasiones no es tan claro. En este sentido, los audífonos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Logitech H600</w:t>
        </w:r>
      </w:hyperlink>
      <w:r w:rsidDel="00000000" w:rsidR="00000000" w:rsidRPr="00000000">
        <w:rPr>
          <w:rtl w:val="0"/>
        </w:rPr>
        <w:t xml:space="preserve"> permiten movilidad al ser inalámbricos y tener un alcance de hasta 10 metros; además son cómodos gracias a sus almohadillas de espuma y tienen micrófono con supresión de ruido, para hacerse escuchar al levantar la mano para aclarar una duda.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O en momentos de mayor concentración y para reducir las interrupciones durante las clases, el combo </w:t>
      </w:r>
      <w:r w:rsidDel="00000000" w:rsidR="00000000" w:rsidRPr="00000000">
        <w:rPr>
          <w:i w:val="1"/>
          <w:rtl w:val="0"/>
        </w:rPr>
        <w:t xml:space="preserve">mouse</w:t>
      </w:r>
      <w:r w:rsidDel="00000000" w:rsidR="00000000" w:rsidRPr="00000000">
        <w:rPr>
          <w:rtl w:val="0"/>
        </w:rPr>
        <w:t xml:space="preserve"> y teclado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MK295</w:t>
        </w:r>
      </w:hyperlink>
      <w:r w:rsidDel="00000000" w:rsidR="00000000" w:rsidRPr="00000000">
        <w:rPr>
          <w:rtl w:val="0"/>
        </w:rPr>
        <w:t xml:space="preserve"> se caracteriza por </w:t>
      </w:r>
      <w:r w:rsidDel="00000000" w:rsidR="00000000" w:rsidRPr="00000000">
        <w:rPr>
          <w:i w:val="1"/>
          <w:rtl w:val="0"/>
        </w:rPr>
        <w:t xml:space="preserve">SilentTouch</w:t>
      </w:r>
      <w:r w:rsidDel="00000000" w:rsidR="00000000" w:rsidRPr="00000000">
        <w:rPr>
          <w:rtl w:val="0"/>
        </w:rPr>
        <w:t xml:space="preserve">, tecnología que elimina más del 90% del ruido generado al escribir o dar </w:t>
      </w:r>
      <w:r w:rsidDel="00000000" w:rsidR="00000000" w:rsidRPr="00000000">
        <w:rPr>
          <w:i w:val="1"/>
          <w:rtl w:val="0"/>
        </w:rPr>
        <w:t xml:space="preserve">clicks</w:t>
      </w:r>
      <w:r w:rsidDel="00000000" w:rsidR="00000000" w:rsidRPr="00000000">
        <w:rPr>
          <w:rtl w:val="0"/>
        </w:rPr>
        <w:t xml:space="preserve">, mantente enfocado en un espacio tranquilo y sin cables.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mejor escritura sin importar el dispositivo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Puede resultar lento o incómodo escribir en una pantalla táctil o en el teclado de una laptop pequeña. Con el fin de optimizar esta experiencia, sin sacrificar la portabilidad, el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Teclado Bluetooth K380</w:t>
        </w:r>
      </w:hyperlink>
      <w:r w:rsidDel="00000000" w:rsidR="00000000" w:rsidRPr="00000000">
        <w:rPr>
          <w:rtl w:val="0"/>
        </w:rPr>
        <w:t xml:space="preserve"> cuenta con un diseño ultrafino y </w:t>
      </w:r>
      <w:r w:rsidDel="00000000" w:rsidR="00000000" w:rsidRPr="00000000">
        <w:rPr>
          <w:i w:val="1"/>
          <w:rtl w:val="0"/>
        </w:rPr>
        <w:t xml:space="preserve">easy-switch</w:t>
      </w:r>
      <w:r w:rsidDel="00000000" w:rsidR="00000000" w:rsidRPr="00000000">
        <w:rPr>
          <w:rtl w:val="0"/>
        </w:rPr>
        <w:t xml:space="preserve">, función con la que se pueden conectar hasta tres dispositivos al mismo tiempo, que se pueden alternar con solo un botón. Así, es posible escribir en la computadora, tableta o celular con facilidad y sin la molestia de vincular cada dispositivo constantemente, además puedes elegir el color que vaya más con tu estilo.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Con el fin de enriquecer la experiencia educativa, </w:t>
      </w:r>
      <w:r w:rsidDel="00000000" w:rsidR="00000000" w:rsidRPr="00000000">
        <w:rPr>
          <w:b w:val="1"/>
          <w:rtl w:val="0"/>
        </w:rPr>
        <w:t xml:space="preserve">Logitech</w:t>
      </w:r>
      <w:r w:rsidDel="00000000" w:rsidR="00000000" w:rsidRPr="00000000">
        <w:rPr>
          <w:rtl w:val="0"/>
        </w:rPr>
        <w:t xml:space="preserve"> colabora con profesionales, para diseñar  productos que facilitan el aprendizaje y las tareas aún </w:t>
      </w:r>
      <w:r w:rsidDel="00000000" w:rsidR="00000000" w:rsidRPr="00000000">
        <w:rPr>
          <w:rtl w:val="0"/>
        </w:rPr>
        <w:t xml:space="preserve">a la distancia</w:t>
      </w:r>
      <w:r w:rsidDel="00000000" w:rsidR="00000000" w:rsidRPr="00000000">
        <w:rPr>
          <w:rtl w:val="0"/>
        </w:rPr>
        <w:t xml:space="preserve">, con accesorios que mejoran la navegación en línea, eliminan los ruidos en el hogar y muestran el trabajo en casa a los profesores y compañeros de clase. Todo con una compatibilidad en múltiples plataformas que se caracteriza por su fácil configuración.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Ya sea que este regreso a clases continúe de forma remota o sea un modelo híbrido que abra las puertas de las aulas, contar con los accesorios que ofrecen la mejor conexión y estimulan la creatividad en el día a día para que el próximo </w:t>
      </w:r>
      <w:r w:rsidDel="00000000" w:rsidR="00000000" w:rsidRPr="00000000">
        <w:rPr>
          <w:i w:val="1"/>
          <w:rtl w:val="0"/>
        </w:rPr>
        <w:t xml:space="preserve">Back to School</w:t>
      </w:r>
      <w:r w:rsidDel="00000000" w:rsidR="00000000" w:rsidRPr="00000000">
        <w:rPr>
          <w:rtl w:val="0"/>
        </w:rPr>
        <w:t xml:space="preserve"> sea memorable.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200344" cy="4524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gitech.com/es-mx/products/headsets/h600-wireless-headset.981-000341.html" TargetMode="External"/><Relationship Id="rId10" Type="http://schemas.openxmlformats.org/officeDocument/2006/relationships/hyperlink" Target="https://www.logitech.com/es-mx/products/presenters/spotlight-presentation-remote.910-004984.html" TargetMode="External"/><Relationship Id="rId13" Type="http://schemas.openxmlformats.org/officeDocument/2006/relationships/hyperlink" Target="https://www.logitech.com/es-roam/products/keyboards/k380-multi-device.920-007563.html" TargetMode="External"/><Relationship Id="rId12" Type="http://schemas.openxmlformats.org/officeDocument/2006/relationships/hyperlink" Target="https://www.logitech.com/es-mx/products/combos/mk295-keyboard-mouse-combo.920-009792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es-mx/products/webcams/c920s-pro-hd-webcam.960-001257.html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ogitech.com/es-mx/products/mice/m350-pebble-wireless-mouse.html" TargetMode="External"/><Relationship Id="rId7" Type="http://schemas.openxmlformats.org/officeDocument/2006/relationships/hyperlink" Target="https://www.logitech.com/es-mx/products/mice/m190-wireless-mouse.910-005902.html?crid=7" TargetMode="External"/><Relationship Id="rId8" Type="http://schemas.openxmlformats.org/officeDocument/2006/relationships/hyperlink" Target="https://www.logitech.com/es-mx/products/webcams/c920s-pro-hd-webcam.960-001257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